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最美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创新引领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农场（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10个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鹤山农场有限公司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尖山农场有限公司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嫩江农场有限公司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引龙河农场有限公司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逊克农场有限公司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军川农场有限公司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龙镇农场有限公司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八五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查哈阳农场有限公司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前进农场有限公司</w:t>
      </w:r>
    </w:p>
    <w:p>
      <w:pPr>
        <w:jc w:val="left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首届北大荒最美企业（5个）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九三粮油工业集团有限公司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北大荒完达山乳业股份有限公司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北大荒商贸集团有限公司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黑龙江北大荒现代农业服务集团有限公司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黑龙江农垦建工路桥有限公司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首届北大荒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团队（10个）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黑龙江省农垦科学院农垦科学院水稻研究所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北大荒集团总医院医疗送温暖直播团队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北大荒集团神经精神病防治院人社科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北大荒股份七星分公司农业技术推广中心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阳光农业相互保险公司建三江中心支公司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黑龙江农垦通信有限公司哈尔滨分公司网络部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北大荒国际资产管理有限公司兴隆粮油香港有限公司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北大荒信息有限公司土地承包项系统研发项目组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北大荒融媒体发展有限公司电视新闻中心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农垦勘测设计研究院有限公司咨询部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首届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北大荒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家庭（50个）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（按姓氏笔画排序）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于  友家庭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于忠雨家庭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于桂娟家庭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瑞家庭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马春来家庭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马振江家庭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欣家庭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王凤云家庭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王正超家庭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王菊萍家庭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王越中家庭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牛  宇家庭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白贵森家庭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吕晓萍家庭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朱金峰家庭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霞家庭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刘冬利家庭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琳家庭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琦家庭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力家庭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李广宇家庭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李秀兰家庭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李晓婷家庭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李婷婷家庭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杨秀清家庭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杨新洲家庭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时淑梅家庭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吴金荣家庭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宋成刚家庭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杨家庭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娟家庭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张传江家庭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张金良家庭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张胜磊家庭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张桂云家庭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刚家庭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陈玉浩家庭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孟探宙家庭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赵  宇家庭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赵树清家庭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胡彩玲家庭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柳春柱家庭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姜亚娟家庭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孟家庭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徐卢彦家庭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徐晓雪家庭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曹兴胜家庭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崔家玉家庭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韩乃英家庭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滕雅琦家庭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pStyle w:val="2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9E448B-C20A-4AAF-8C83-96FB98EA18E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05977FE-7C41-4515-909E-BA1780519F1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7FE78E3-59CF-4F6E-80C8-4A14B06BA7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B886756-7672-4C4E-B507-F9EBAADB716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847B7"/>
    <w:rsid w:val="244609AA"/>
    <w:rsid w:val="56702A95"/>
    <w:rsid w:val="5C794EB2"/>
    <w:rsid w:val="7A8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388</Characters>
  <Lines>0</Lines>
  <Paragraphs>0</Paragraphs>
  <TotalTime>2</TotalTime>
  <ScaleCrop>false</ScaleCrop>
  <LinksUpToDate>false</LinksUpToDate>
  <CharactersWithSpaces>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2022-03-19T03:06:00Z</dcterms:created>
  <dc:creator>Administrator</dc:creator>
  <cp:lastModifiedBy>永刚</cp:lastModifiedBy>
  <dcterms:modified xsi:type="dcterms:W3CDTF">2022-03-19T04:46:16Z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68B6F3F0B60841D698EF2FC70577CECB</vt:lpwstr>
  </property>
</Properties>
</file>